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AF" w:rsidRPr="00212CAF" w:rsidRDefault="00212CAF" w:rsidP="00212CAF">
      <w:pPr>
        <w:widowControl/>
        <w:shd w:val="clear" w:color="auto" w:fill="FFFFFF"/>
        <w:spacing w:line="660" w:lineRule="atLeast"/>
        <w:jc w:val="left"/>
        <w:outlineLvl w:val="0"/>
        <w:rPr>
          <w:rFonts w:ascii="微软雅黑" w:eastAsia="微软雅黑" w:hAnsi="微软雅黑" w:cs="宋体"/>
          <w:b/>
          <w:bCs/>
          <w:color w:val="222222"/>
          <w:kern w:val="36"/>
          <w:sz w:val="51"/>
          <w:szCs w:val="51"/>
        </w:rPr>
      </w:pPr>
      <w:r w:rsidRPr="00212CAF">
        <w:rPr>
          <w:rFonts w:ascii="微软雅黑" w:eastAsia="微软雅黑" w:hAnsi="微软雅黑" w:cs="宋体"/>
          <w:b/>
          <w:bCs/>
          <w:color w:val="222222"/>
          <w:kern w:val="36"/>
          <w:sz w:val="51"/>
          <w:szCs w:val="51"/>
        </w:rPr>
        <w:t>临沂市住房公积金中心罗庄区分中心工作人员</w:t>
      </w:r>
      <w:r w:rsidRPr="00212CAF">
        <w:rPr>
          <w:rFonts w:ascii="微软雅黑" w:eastAsia="微软雅黑" w:hAnsi="微软雅黑" w:cs="宋体" w:hint="eastAsia"/>
          <w:b/>
          <w:bCs/>
          <w:color w:val="222222"/>
          <w:kern w:val="36"/>
          <w:sz w:val="51"/>
          <w:szCs w:val="51"/>
        </w:rPr>
        <w:t>对“</w:t>
      </w:r>
      <w:r w:rsidRPr="00212CAF">
        <w:rPr>
          <w:rFonts w:ascii="微软雅黑" w:eastAsia="微软雅黑" w:hAnsi="微软雅黑" w:cs="宋体" w:hint="eastAsia"/>
          <w:b/>
          <w:bCs/>
          <w:color w:val="222222"/>
          <w:kern w:val="36"/>
          <w:sz w:val="51"/>
          <w:szCs w:val="51"/>
        </w:rPr>
        <w:t>商业住房贷款可以转公积金贷款</w:t>
      </w:r>
      <w:r w:rsidRPr="00212CAF">
        <w:rPr>
          <w:rFonts w:ascii="微软雅黑" w:eastAsia="微软雅黑" w:hAnsi="微软雅黑" w:cs="宋体" w:hint="eastAsia"/>
          <w:b/>
          <w:bCs/>
          <w:color w:val="222222"/>
          <w:kern w:val="36"/>
          <w:sz w:val="51"/>
          <w:szCs w:val="51"/>
        </w:rPr>
        <w:t>”的解答</w:t>
      </w:r>
      <w:bookmarkStart w:id="0" w:name="_GoBack"/>
      <w:bookmarkEnd w:id="0"/>
    </w:p>
    <w:p w:rsidR="00212CAF" w:rsidRPr="00212CAF" w:rsidRDefault="00212CAF" w:rsidP="00212CAF">
      <w:pPr>
        <w:widowControl/>
        <w:spacing w:before="100" w:beforeAutospacing="1" w:after="300"/>
        <w:jc w:val="left"/>
        <w:rPr>
          <w:rFonts w:ascii="宋体" w:eastAsia="宋体" w:hAnsi="宋体" w:cs="宋体" w:hint="eastAsia"/>
          <w:kern w:val="0"/>
          <w:sz w:val="24"/>
          <w:szCs w:val="24"/>
        </w:rPr>
      </w:pPr>
      <w:r w:rsidRPr="00212CAF">
        <w:rPr>
          <w:rFonts w:ascii="宋体" w:eastAsia="宋体" w:hAnsi="宋体" w:cs="宋体"/>
          <w:kern w:val="0"/>
          <w:sz w:val="24"/>
          <w:szCs w:val="24"/>
        </w:rPr>
        <w:t xml:space="preserve"> “目前商业住房贷款转公积金贷款根据临沂市住房公积金中心的贷款政策是可以申请办理的。”临沂市住房公积金中心罗庄区分中心工作人员回答道。</w:t>
      </w:r>
    </w:p>
    <w:p w:rsidR="00212CAF" w:rsidRPr="00212CAF" w:rsidRDefault="00212CAF" w:rsidP="00212CAF">
      <w:pPr>
        <w:widowControl/>
        <w:spacing w:before="300" w:after="300"/>
        <w:jc w:val="left"/>
        <w:rPr>
          <w:rFonts w:ascii="宋体" w:eastAsia="宋体" w:hAnsi="宋体" w:cs="宋体"/>
          <w:kern w:val="0"/>
          <w:sz w:val="24"/>
          <w:szCs w:val="24"/>
        </w:rPr>
      </w:pPr>
      <w:r w:rsidRPr="00212CAF">
        <w:rPr>
          <w:rFonts w:ascii="宋体" w:eastAsia="宋体" w:hAnsi="宋体" w:cs="宋体"/>
          <w:kern w:val="0"/>
          <w:sz w:val="24"/>
          <w:szCs w:val="24"/>
        </w:rPr>
        <w:t>“只要借款人（含配偶）信用良好、公积金个人账户缴费正常、近六个月内没有提取等，就可以办理商转公业务。”</w:t>
      </w:r>
    </w:p>
    <w:p w:rsidR="00212CAF" w:rsidRPr="00212CAF" w:rsidRDefault="00212CAF" w:rsidP="00212CAF">
      <w:pPr>
        <w:widowControl/>
        <w:spacing w:before="300" w:after="300"/>
        <w:jc w:val="left"/>
        <w:rPr>
          <w:rFonts w:ascii="宋体" w:eastAsia="宋体" w:hAnsi="宋体" w:cs="宋体"/>
          <w:kern w:val="0"/>
          <w:sz w:val="24"/>
          <w:szCs w:val="24"/>
        </w:rPr>
      </w:pPr>
      <w:r w:rsidRPr="00212CAF">
        <w:rPr>
          <w:rFonts w:ascii="宋体" w:eastAsia="宋体" w:hAnsi="宋体" w:cs="宋体"/>
          <w:kern w:val="0"/>
          <w:sz w:val="24"/>
          <w:szCs w:val="24"/>
        </w:rPr>
        <w:t>建议</w:t>
      </w:r>
      <w:proofErr w:type="gramStart"/>
      <w:r w:rsidRPr="00212CAF">
        <w:rPr>
          <w:rFonts w:ascii="宋体" w:eastAsia="宋体" w:hAnsi="宋体" w:cs="宋体"/>
          <w:kern w:val="0"/>
          <w:sz w:val="24"/>
          <w:szCs w:val="24"/>
        </w:rPr>
        <w:t>办理商转</w:t>
      </w:r>
      <w:proofErr w:type="gramEnd"/>
      <w:r w:rsidRPr="00212CAF">
        <w:rPr>
          <w:rFonts w:ascii="宋体" w:eastAsia="宋体" w:hAnsi="宋体" w:cs="宋体"/>
          <w:kern w:val="0"/>
          <w:sz w:val="24"/>
          <w:szCs w:val="24"/>
        </w:rPr>
        <w:t>公前，请大家携带身份证、人民银行出具的征信报告（已婚的携带双方身份证、征信报告）到就近公积金窗口进行审查，防止因条件不合适无法办理公积金贷款。</w:t>
      </w:r>
    </w:p>
    <w:p w:rsidR="006A43D4" w:rsidRPr="00212CAF" w:rsidRDefault="006A43D4">
      <w:pPr>
        <w:rPr>
          <w:rFonts w:hint="eastAsia"/>
        </w:rPr>
      </w:pPr>
    </w:p>
    <w:sectPr w:rsidR="006A43D4" w:rsidRPr="00212CA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4F5"/>
    <w:rsid w:val="00212CAF"/>
    <w:rsid w:val="006A43D4"/>
    <w:rsid w:val="00D924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4257">
      <w:bodyDiv w:val="1"/>
      <w:marLeft w:val="0"/>
      <w:marRight w:val="0"/>
      <w:marTop w:val="0"/>
      <w:marBottom w:val="0"/>
      <w:divBdr>
        <w:top w:val="none" w:sz="0" w:space="0" w:color="auto"/>
        <w:left w:val="none" w:sz="0" w:space="0" w:color="auto"/>
        <w:bottom w:val="none" w:sz="0" w:space="0" w:color="auto"/>
        <w:right w:val="none" w:sz="0" w:space="0" w:color="auto"/>
      </w:divBdr>
      <w:divsChild>
        <w:div w:id="139227026">
          <w:marLeft w:val="0"/>
          <w:marRight w:val="0"/>
          <w:marTop w:val="18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Words>
  <Characters>205</Characters>
  <Application>Microsoft Office Word</Application>
  <DocSecurity>0</DocSecurity>
  <Lines>1</Lines>
  <Paragraphs>1</Paragraphs>
  <ScaleCrop>false</ScaleCrop>
  <Company>Microsoft</Company>
  <LinksUpToDate>false</LinksUpToDate>
  <CharactersWithSpaces>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2021-04-01T07:00:00Z</dcterms:created>
  <dcterms:modified xsi:type="dcterms:W3CDTF">2021-04-01T07:01:00Z</dcterms:modified>
</cp:coreProperties>
</file>